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outlineLvl w:val="0"/>
        <w:rPr>
          <w:rFonts w:hint="default" w:ascii="Times New Roman" w:hAnsi="Times New Roman" w:eastAsia="黑体" w:cs="Times New Roman"/>
          <w:snapToGrid w:val="0"/>
          <w:kern w:val="0"/>
          <w:sz w:val="32"/>
        </w:rPr>
      </w:pPr>
      <w:bookmarkStart w:id="0" w:name="_GoBack"/>
      <w:r>
        <w:rPr>
          <w:rFonts w:hint="default" w:ascii="Times New Roman" w:hAnsi="Times New Roman" w:eastAsia="黑体" w:cs="Times New Roman"/>
          <w:snapToGrid w:val="0"/>
          <w:kern w:val="0"/>
          <w:sz w:val="32"/>
        </w:rPr>
        <w:t xml:space="preserve">附件3 </w:t>
      </w:r>
    </w:p>
    <w:p>
      <w:pPr>
        <w:spacing w:line="560" w:lineRule="exact"/>
        <w:jc w:val="center"/>
        <w:outlineLvl w:val="0"/>
        <w:rPr>
          <w:rFonts w:hint="default" w:ascii="Times New Roman" w:hAnsi="Times New Roman" w:eastAsia="方正小标宋简体" w:cs="Times New Roman"/>
          <w:snapToGrid w:val="0"/>
          <w:kern w:val="0"/>
          <w:sz w:val="36"/>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0"/>
        <w:rPr>
          <w:rFonts w:hint="default" w:ascii="Times New Roman" w:hAnsi="Times New Roman" w:eastAsia="方正小标宋简体" w:cs="Times New Roman"/>
          <w:snapToGrid w:val="0"/>
          <w:kern w:val="0"/>
          <w:sz w:val="36"/>
        </w:rPr>
      </w:pPr>
      <w:r>
        <w:rPr>
          <w:rFonts w:hint="default" w:ascii="Times New Roman" w:hAnsi="Times New Roman" w:eastAsia="方正小标宋简体" w:cs="Times New Roman"/>
          <w:snapToGrid w:val="0"/>
          <w:kern w:val="0"/>
          <w:sz w:val="36"/>
          <w:lang w:eastAsia="zh-CN"/>
        </w:rPr>
        <w:t>厢</w:t>
      </w:r>
      <w:r>
        <w:rPr>
          <w:rFonts w:hint="default" w:ascii="Times New Roman" w:hAnsi="Times New Roman" w:eastAsia="方正小标宋简体" w:cs="Times New Roman"/>
          <w:snapToGrid w:val="0"/>
          <w:kern w:val="0"/>
          <w:sz w:val="36"/>
        </w:rPr>
        <w:t>式电梯新型冠状病毒感染的肺炎预防控制指引</w:t>
      </w:r>
    </w:p>
    <w:bookmarkEnd w:id="0"/>
    <w:p>
      <w:pPr>
        <w:keepNext w:val="0"/>
        <w:keepLines w:val="0"/>
        <w:pageBreakBefore w:val="0"/>
        <w:widowControl w:val="0"/>
        <w:kinsoku/>
        <w:wordWrap/>
        <w:overflowPunct/>
        <w:topLinePunct w:val="0"/>
        <w:autoSpaceDE/>
        <w:autoSpaceDN/>
        <w:bidi w:val="0"/>
        <w:adjustRightInd/>
        <w:snapToGrid/>
        <w:spacing w:line="560" w:lineRule="exact"/>
        <w:textAlignment w:val="auto"/>
        <w:outlineLvl w:val="0"/>
        <w:rPr>
          <w:rFonts w:hint="default" w:ascii="Times New Roman" w:hAnsi="Times New Roman" w:cs="Times New Roman"/>
          <w:snapToGrid w:val="0"/>
          <w:kern w:val="0"/>
          <w:sz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一、</w:t>
      </w:r>
      <w:r>
        <w:rPr>
          <w:rFonts w:hint="default" w:ascii="Times New Roman" w:hAnsi="Times New Roman" w:eastAsia="仿宋_GB2312" w:cs="Times New Roman"/>
          <w:snapToGrid w:val="0"/>
          <w:kern w:val="0"/>
          <w:sz w:val="32"/>
          <w:lang w:eastAsia="zh-CN"/>
        </w:rPr>
        <w:t>厢</w:t>
      </w:r>
      <w:r>
        <w:rPr>
          <w:rFonts w:hint="default" w:ascii="Times New Roman" w:hAnsi="Times New Roman" w:eastAsia="仿宋_GB2312" w:cs="Times New Roman"/>
          <w:snapToGrid w:val="0"/>
          <w:kern w:val="0"/>
          <w:sz w:val="32"/>
        </w:rPr>
        <w:t>式电梯应加强通风，保证空调系统或排气扇运转正常，定期清洗空调滤网，保持环境表明清洁卫生。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二、居民进入电梯应该佩戴口罩，尽量减少接触电梯表面，减少用手揉眼、抠鼻等行为。必要时使用免洗型消毒剂进行手部消毒。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三、乘梯时尽量不与人在轿厢内交流，当轿厢人员较多时，尽量乘坐下一趟电梯，减少多人乘梯，降低感染概率。低楼层住户尽可能走楼梯或扶梯，少乘坐电梯。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四、离开电梯后立即洗手。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五、每天对电梯轿厢、轿门、层门等部位进行消毒，尤其是要用手接触的内外呼叫按钮。消毒频次依据电梯使用频次与乘坐人员的数量确定，遇有污染或明显污渍时随时消毒。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六、消毒方法：1.电梯按键的消毒使用75%酒精擦拭；2.对电梯轿厢内的消毒用500mg/L的有效氯进行喷雾，作用时间60分钟，然后用清水擦拭干净。或用紫外线灯照消毒一小时；3.每天用1：200的84消毒液（有效氯含量5%）对电梯按钮、扶手、地面、空调滤网进行消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七、运送重症患者、死亡患者后需要立即对电梯进行消毒处理。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八、消毒后及时开启换气设备，便于异味的散发。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九、定期由电梯维保单位对轿厢换气设备进行维护、消毒、清洁。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十、厢式电梯内可配备免洗手消毒液、纸巾等。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十一、医用、生活垃圾清运后需立即对电梯进行消毒处理。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十二、做好电梯日常消毒记录，物管负责人对消毒情况进行检查。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Times New Roman" w:hAnsi="Times New Roman" w:eastAsia="仿宋_GB2312" w:cs="Times New Roman"/>
          <w:snapToGrid w:val="0"/>
          <w:kern w:val="0"/>
          <w:sz w:val="32"/>
        </w:rPr>
      </w:pPr>
      <w:r>
        <w:rPr>
          <w:rFonts w:hint="default" w:ascii="Times New Roman" w:hAnsi="Times New Roman" w:eastAsia="仿宋_GB2312" w:cs="Times New Roman"/>
          <w:snapToGrid w:val="0"/>
          <w:kern w:val="0"/>
          <w:sz w:val="32"/>
        </w:rPr>
        <w:t>十三、做好宣传引导。各电梯使用管理单位要以张贴等方式提示电梯乘坐者新型冠状病毒感染肺炎防控知识。</w:t>
      </w:r>
    </w:p>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E11C84"/>
    <w:rsid w:val="223B789B"/>
    <w:rsid w:val="4CE11C8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beforeLines="0" w:afterLines="0" w:line="320" w:lineRule="exact"/>
      <w:jc w:val="center"/>
    </w:pPr>
    <w:rPr>
      <w:rFonts w:hint="eastAsia" w:ascii="Times New Roman" w:hAnsi="Times New Roman" w:eastAsia="Times New Roman" w:cs="Times New Roman"/>
      <w:sz w:val="21"/>
      <w:szCs w:val="24"/>
      <w:lang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2020-02-05T09:34:00Z</dcterms:created>
  <dc:creator>华</dc:creator>
  <cp:lastModifiedBy>华</cp:lastModifiedBy>
  <dcterms:modified xsi:type="dcterms:W3CDTF">2020-02-05T09:34:27Z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